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outlineLvl w:val="9"/>
        <w:rPr>
          <w:b/>
          <w:bCs/>
          <w:sz w:val="27"/>
          <w:szCs w:val="27"/>
        </w:rPr>
      </w:pP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67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>
      <w:pPr>
        <w:pStyle w:val="Heading1"/>
        <w:spacing w:before="0" w:after="0"/>
        <w:jc w:val="right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дело № 2-</w:t>
      </w:r>
      <w:r>
        <w:rPr>
          <w:b w:val="0"/>
          <w:bCs w:val="0"/>
          <w:i w:val="0"/>
          <w:sz w:val="26"/>
          <w:szCs w:val="26"/>
        </w:rPr>
        <w:t>107</w:t>
      </w:r>
      <w:r>
        <w:rPr>
          <w:b w:val="0"/>
          <w:bCs w:val="0"/>
          <w:i w:val="0"/>
          <w:sz w:val="26"/>
          <w:szCs w:val="26"/>
        </w:rPr>
        <w:t>0</w:t>
      </w:r>
      <w:r>
        <w:rPr>
          <w:b w:val="0"/>
          <w:bCs w:val="0"/>
          <w:i w:val="0"/>
          <w:sz w:val="26"/>
          <w:szCs w:val="26"/>
        </w:rPr>
        <w:t>-2301/2024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 Е Ш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(вводная и резолютивная части)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Морару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 участия сторон,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рассмотрев в открытом</w:t>
      </w:r>
      <w:r>
        <w:rPr>
          <w:b w:val="0"/>
          <w:bCs w:val="0"/>
          <w:i w:val="0"/>
          <w:sz w:val="26"/>
          <w:szCs w:val="26"/>
        </w:rPr>
        <w:t xml:space="preserve"> судебном заседании гражданское дело по исковому заявлению </w:t>
      </w:r>
      <w:r>
        <w:rPr>
          <w:b w:val="0"/>
          <w:bCs w:val="0"/>
          <w:i w:val="0"/>
          <w:sz w:val="26"/>
          <w:szCs w:val="26"/>
        </w:rPr>
        <w:t xml:space="preserve">ООО </w:t>
      </w:r>
      <w:r>
        <w:rPr>
          <w:b w:val="0"/>
          <w:bCs w:val="0"/>
          <w:i w:val="0"/>
          <w:sz w:val="26"/>
          <w:szCs w:val="26"/>
        </w:rPr>
        <w:t>«</w:t>
      </w:r>
      <w:r>
        <w:rPr>
          <w:b w:val="0"/>
          <w:bCs w:val="0"/>
          <w:i w:val="0"/>
          <w:sz w:val="26"/>
          <w:szCs w:val="26"/>
        </w:rPr>
        <w:t>Хоум</w:t>
      </w:r>
      <w:r>
        <w:rPr>
          <w:b w:val="0"/>
          <w:bCs w:val="0"/>
          <w:i w:val="0"/>
          <w:sz w:val="26"/>
          <w:szCs w:val="26"/>
        </w:rPr>
        <w:t xml:space="preserve"> Кредит энд </w:t>
      </w:r>
      <w:r>
        <w:rPr>
          <w:b w:val="0"/>
          <w:bCs w:val="0"/>
          <w:i w:val="0"/>
          <w:sz w:val="26"/>
          <w:szCs w:val="26"/>
        </w:rPr>
        <w:t>Финанс</w:t>
      </w:r>
      <w:r>
        <w:rPr>
          <w:b w:val="0"/>
          <w:bCs w:val="0"/>
          <w:i w:val="0"/>
          <w:sz w:val="26"/>
          <w:szCs w:val="26"/>
        </w:rPr>
        <w:t xml:space="preserve"> Банк</w:t>
      </w:r>
      <w:r>
        <w:rPr>
          <w:b w:val="0"/>
          <w:bCs w:val="0"/>
          <w:i w:val="0"/>
          <w:sz w:val="26"/>
          <w:szCs w:val="26"/>
        </w:rPr>
        <w:t xml:space="preserve">» к </w:t>
      </w:r>
      <w:r>
        <w:rPr>
          <w:b w:val="0"/>
          <w:bCs w:val="0"/>
          <w:i w:val="0"/>
          <w:sz w:val="26"/>
          <w:szCs w:val="26"/>
        </w:rPr>
        <w:t>Сачук</w:t>
      </w:r>
      <w:r>
        <w:rPr>
          <w:b w:val="0"/>
          <w:bCs w:val="0"/>
          <w:i w:val="0"/>
          <w:sz w:val="26"/>
          <w:szCs w:val="26"/>
        </w:rPr>
        <w:t xml:space="preserve"> Марии Николаевне</w:t>
      </w:r>
      <w:r>
        <w:rPr>
          <w:b w:val="0"/>
          <w:bCs w:val="0"/>
          <w:i w:val="0"/>
          <w:sz w:val="26"/>
          <w:szCs w:val="26"/>
        </w:rPr>
        <w:t xml:space="preserve"> о взыскании задолженности по </w:t>
      </w:r>
      <w:r>
        <w:rPr>
          <w:b w:val="0"/>
          <w:bCs w:val="0"/>
          <w:i w:val="0"/>
          <w:sz w:val="26"/>
          <w:szCs w:val="26"/>
        </w:rPr>
        <w:t xml:space="preserve">кредитному </w:t>
      </w:r>
      <w:r>
        <w:rPr>
          <w:b w:val="0"/>
          <w:bCs w:val="0"/>
          <w:i w:val="0"/>
          <w:sz w:val="26"/>
          <w:szCs w:val="26"/>
        </w:rPr>
        <w:t>договору,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193-199 ГПК РФ,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Исковое заявление </w:t>
      </w:r>
      <w:r>
        <w:rPr>
          <w:b w:val="0"/>
          <w:bCs w:val="0"/>
          <w:i w:val="0"/>
          <w:sz w:val="26"/>
          <w:szCs w:val="26"/>
        </w:rPr>
        <w:t>ООО «</w:t>
      </w:r>
      <w:r>
        <w:rPr>
          <w:b w:val="0"/>
          <w:bCs w:val="0"/>
          <w:i w:val="0"/>
          <w:sz w:val="26"/>
          <w:szCs w:val="26"/>
        </w:rPr>
        <w:t>Хоум</w:t>
      </w:r>
      <w:r>
        <w:rPr>
          <w:b w:val="0"/>
          <w:bCs w:val="0"/>
          <w:i w:val="0"/>
          <w:sz w:val="26"/>
          <w:szCs w:val="26"/>
        </w:rPr>
        <w:t xml:space="preserve"> Кредит энд </w:t>
      </w:r>
      <w:r>
        <w:rPr>
          <w:b w:val="0"/>
          <w:bCs w:val="0"/>
          <w:i w:val="0"/>
          <w:sz w:val="26"/>
          <w:szCs w:val="26"/>
        </w:rPr>
        <w:t>Финанс</w:t>
      </w:r>
      <w:r>
        <w:rPr>
          <w:b w:val="0"/>
          <w:bCs w:val="0"/>
          <w:i w:val="0"/>
          <w:sz w:val="26"/>
          <w:szCs w:val="26"/>
        </w:rPr>
        <w:t xml:space="preserve"> Банк</w:t>
      </w:r>
      <w:r>
        <w:rPr>
          <w:b w:val="0"/>
          <w:bCs w:val="0"/>
          <w:i w:val="0"/>
          <w:sz w:val="26"/>
          <w:szCs w:val="26"/>
        </w:rPr>
        <w:t xml:space="preserve">» к </w:t>
      </w:r>
      <w:r>
        <w:rPr>
          <w:b w:val="0"/>
          <w:bCs w:val="0"/>
          <w:i w:val="0"/>
          <w:sz w:val="26"/>
          <w:szCs w:val="26"/>
        </w:rPr>
        <w:t>Сачук</w:t>
      </w:r>
      <w:r>
        <w:rPr>
          <w:b w:val="0"/>
          <w:bCs w:val="0"/>
          <w:i w:val="0"/>
          <w:sz w:val="26"/>
          <w:szCs w:val="26"/>
        </w:rPr>
        <w:t xml:space="preserve"> Марии Николаевне</w:t>
      </w:r>
      <w:r>
        <w:rPr>
          <w:b w:val="0"/>
          <w:bCs w:val="0"/>
          <w:i w:val="0"/>
          <w:sz w:val="26"/>
          <w:szCs w:val="26"/>
        </w:rPr>
        <w:t xml:space="preserve"> о взыскании задолженности по </w:t>
      </w:r>
      <w:r>
        <w:rPr>
          <w:b w:val="0"/>
          <w:bCs w:val="0"/>
          <w:i w:val="0"/>
          <w:sz w:val="26"/>
          <w:szCs w:val="26"/>
        </w:rPr>
        <w:t xml:space="preserve">кредитному </w:t>
      </w:r>
      <w:r>
        <w:rPr>
          <w:b w:val="0"/>
          <w:bCs w:val="0"/>
          <w:i w:val="0"/>
          <w:sz w:val="26"/>
          <w:szCs w:val="26"/>
        </w:rPr>
        <w:t xml:space="preserve">договору </w:t>
      </w:r>
      <w:r>
        <w:rPr>
          <w:b w:val="0"/>
          <w:bCs w:val="0"/>
          <w:i w:val="0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Сачук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Марии Николаевны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1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Хоум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Кредит энд </w:t>
      </w:r>
      <w:r>
        <w:rPr>
          <w:rFonts w:ascii="Times New Roman" w:eastAsia="Times New Roman" w:hAnsi="Times New Roman" w:cs="Times New Roman"/>
          <w:sz w:val="26"/>
          <w:szCs w:val="26"/>
        </w:rPr>
        <w:t>Финанс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Банк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(ОГРН </w:t>
      </w:r>
      <w:r>
        <w:rPr>
          <w:rFonts w:ascii="Times New Roman" w:eastAsia="Times New Roman" w:hAnsi="Times New Roman" w:cs="Times New Roman"/>
          <w:sz w:val="26"/>
          <w:szCs w:val="26"/>
        </w:rPr>
        <w:t>1027700280937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ИНН </w:t>
      </w:r>
      <w:r>
        <w:rPr>
          <w:rFonts w:ascii="Times New Roman" w:eastAsia="Times New Roman" w:hAnsi="Times New Roman" w:cs="Times New Roman"/>
          <w:sz w:val="26"/>
          <w:szCs w:val="26"/>
        </w:rPr>
        <w:t>7735057951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 </w:t>
      </w:r>
      <w:r>
        <w:rPr>
          <w:rFonts w:ascii="Times New Roman" w:eastAsia="Times New Roman" w:hAnsi="Times New Roman" w:cs="Times New Roman"/>
          <w:sz w:val="26"/>
          <w:szCs w:val="26"/>
        </w:rPr>
        <w:t>927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йка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кредитному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№ </w:t>
      </w:r>
      <w:r>
        <w:rPr>
          <w:rFonts w:ascii="Times New Roman" w:eastAsia="Times New Roman" w:hAnsi="Times New Roman" w:cs="Times New Roman"/>
          <w:sz w:val="26"/>
          <w:szCs w:val="26"/>
        </w:rPr>
        <w:t>2221717311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26 августа 2015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подписанному между ООО «</w:t>
      </w:r>
      <w:r>
        <w:rPr>
          <w:rFonts w:ascii="Times New Roman" w:eastAsia="Times New Roman" w:hAnsi="Times New Roman" w:cs="Times New Roman"/>
          <w:sz w:val="26"/>
          <w:szCs w:val="26"/>
        </w:rPr>
        <w:t>Хоум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Кредит энд </w:t>
      </w:r>
      <w:r>
        <w:rPr>
          <w:rFonts w:ascii="Times New Roman" w:eastAsia="Times New Roman" w:hAnsi="Times New Roman" w:cs="Times New Roman"/>
          <w:sz w:val="26"/>
          <w:szCs w:val="26"/>
        </w:rPr>
        <w:t>Финанс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Банк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Сачук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М.Н.</w:t>
      </w:r>
      <w:r>
        <w:rPr>
          <w:rFonts w:ascii="Times New Roman" w:eastAsia="Times New Roman" w:hAnsi="Times New Roman" w:cs="Times New Roman"/>
          <w:sz w:val="26"/>
          <w:szCs w:val="26"/>
        </w:rPr>
        <w:t>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счет возмещения понесенных судебных расходов, связанных с уплатой государственной пошлины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917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йка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сего </w:t>
      </w:r>
      <w:r>
        <w:rPr>
          <w:rFonts w:ascii="Times New Roman" w:eastAsia="Times New Roman" w:hAnsi="Times New Roman" w:cs="Times New Roman"/>
          <w:sz w:val="26"/>
          <w:szCs w:val="26"/>
        </w:rPr>
        <w:t>24 844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двадцать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четыре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тысячи </w:t>
      </w:r>
      <w:r>
        <w:rPr>
          <w:rFonts w:ascii="Times New Roman" w:eastAsia="Times New Roman" w:hAnsi="Times New Roman" w:cs="Times New Roman"/>
          <w:sz w:val="26"/>
          <w:szCs w:val="26"/>
        </w:rPr>
        <w:t>восемьсот сорок четыре</w:t>
      </w:r>
      <w:r>
        <w:rPr>
          <w:rFonts w:ascii="Times New Roman" w:eastAsia="Times New Roman" w:hAnsi="Times New Roman" w:cs="Times New Roman"/>
          <w:sz w:val="26"/>
          <w:szCs w:val="26"/>
        </w:rPr>
        <w:t>) руб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82 </w:t>
      </w:r>
      <w:r>
        <w:rPr>
          <w:rFonts w:ascii="Times New Roman" w:eastAsia="Times New Roman" w:hAnsi="Times New Roman" w:cs="Times New Roman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йки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азъяснить сторонам, что мировой судья может не составлять мотивированное решение суда. Участвующие в деле лица, их представители, которые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резолютивной части решения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Нижневартовский районный суд ХМАО - Югры в течение месяца через мирового судью вынесшего решение.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Решение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гражданском деле №2-</w:t>
      </w:r>
      <w:r>
        <w:rPr>
          <w:rFonts w:ascii="Times New Roman" w:eastAsia="Times New Roman" w:hAnsi="Times New Roman" w:cs="Times New Roman"/>
          <w:sz w:val="16"/>
          <w:szCs w:val="16"/>
        </w:rPr>
        <w:t>107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13">
    <w:name w:val="cat-UserDefined grp-21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